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869E26">
      <w:pPr>
        <w:jc w:val="center"/>
        <w:rPr>
          <w:rFonts w:ascii="宋体" w:hAnsi="宋体" w:cs="宋体"/>
          <w:b/>
          <w:kern w:val="0"/>
          <w:sz w:val="36"/>
          <w:szCs w:val="36"/>
        </w:rPr>
      </w:pPr>
      <w:r>
        <w:rPr>
          <w:rFonts w:hint="eastAsia" w:ascii="宋体" w:hAnsi="宋体" w:cs="宋体"/>
          <w:b/>
          <w:kern w:val="0"/>
          <w:sz w:val="36"/>
          <w:szCs w:val="36"/>
        </w:rPr>
        <w:t>评价报告网上公示</w:t>
      </w:r>
      <w:r>
        <w:rPr>
          <w:rFonts w:ascii="宋体" w:hAnsi="宋体" w:cs="宋体"/>
          <w:b/>
          <w:kern w:val="0"/>
          <w:sz w:val="36"/>
          <w:szCs w:val="36"/>
        </w:rPr>
        <w:t>表</w:t>
      </w:r>
    </w:p>
    <w:p w14:paraId="0E0EF8B3">
      <w:pPr>
        <w:jc w:val="left"/>
        <w:rPr>
          <w:sz w:val="24"/>
        </w:rPr>
      </w:pPr>
      <w:r>
        <w:rPr>
          <w:rFonts w:hint="eastAsia"/>
          <w:b/>
          <w:bCs/>
          <w:sz w:val="24"/>
        </w:rPr>
        <w:t>项目编号：</w:t>
      </w:r>
      <w:r>
        <w:rPr>
          <w:rFonts w:hint="eastAsia"/>
          <w:b/>
          <w:bCs/>
          <w:sz w:val="24"/>
          <w:lang w:val="en-US" w:eastAsia="zh-CN"/>
        </w:rPr>
        <w:t>WTT-24-253-KJ</w:t>
      </w:r>
      <w:r>
        <w:rPr>
          <w:rFonts w:hint="eastAsia"/>
          <w:szCs w:val="21"/>
        </w:rPr>
        <w:sym w:font="Wingdings 2" w:char="00A3"/>
      </w:r>
      <w:r>
        <w:rPr>
          <w:rFonts w:hint="eastAsia"/>
          <w:szCs w:val="21"/>
        </w:rPr>
        <w:t>预评价</w:t>
      </w:r>
      <w:r>
        <w:rPr>
          <w:rFonts w:hint="eastAsia"/>
          <w:szCs w:val="21"/>
        </w:rPr>
        <w:sym w:font="Wingdings 2" w:char="F0A3"/>
      </w:r>
      <w:r>
        <w:rPr>
          <w:rFonts w:hint="eastAsia"/>
          <w:szCs w:val="21"/>
        </w:rPr>
        <w:t xml:space="preserve">设计专篇 </w:t>
      </w:r>
      <w:r>
        <w:rPr>
          <w:rFonts w:hint="eastAsia"/>
          <w:szCs w:val="21"/>
        </w:rPr>
        <w:sym w:font="Wingdings 2" w:char="0052"/>
      </w:r>
      <w:r>
        <w:rPr>
          <w:rFonts w:hint="eastAsia"/>
          <w:szCs w:val="21"/>
        </w:rPr>
        <w:t>控制效果评价</w:t>
      </w:r>
      <w:r>
        <w:rPr>
          <w:rFonts w:hint="eastAsia"/>
          <w:szCs w:val="21"/>
        </w:rPr>
        <w:sym w:font="Wingdings 2" w:char="00A3"/>
      </w:r>
      <w:r>
        <w:rPr>
          <w:rFonts w:hint="eastAsia"/>
          <w:szCs w:val="21"/>
        </w:rPr>
        <w:t>现状评价</w:t>
      </w:r>
      <w:r>
        <w:rPr>
          <w:rFonts w:hint="eastAsia"/>
          <w:szCs w:val="21"/>
        </w:rPr>
        <w:sym w:font="Wingdings 2" w:char="00A3"/>
      </w:r>
      <w:r>
        <w:rPr>
          <w:rFonts w:hint="eastAsia"/>
          <w:szCs w:val="21"/>
        </w:rPr>
        <w:t>定期检测</w:t>
      </w:r>
      <w:r>
        <w:rPr>
          <w:rFonts w:hint="eastAsia"/>
          <w:szCs w:val="21"/>
        </w:rPr>
        <w:sym w:font="Wingdings 2" w:char="F0A3"/>
      </w:r>
      <w:r>
        <w:rPr>
          <w:rFonts w:hint="eastAsia"/>
          <w:szCs w:val="21"/>
        </w:rPr>
        <w:t>日常检测</w:t>
      </w:r>
      <w:r>
        <w:rPr>
          <w:sz w:val="24"/>
        </w:rPr>
        <w:t xml:space="preserve">                              </w:t>
      </w:r>
    </w:p>
    <w:tbl>
      <w:tblPr>
        <w:tblStyle w:val="10"/>
        <w:tblW w:w="963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263"/>
        <w:gridCol w:w="2551"/>
        <w:gridCol w:w="908"/>
        <w:gridCol w:w="652"/>
        <w:gridCol w:w="3260"/>
      </w:tblGrid>
      <w:tr w14:paraId="7D3718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263" w:type="dxa"/>
            <w:vAlign w:val="center"/>
          </w:tcPr>
          <w:p w14:paraId="7627D1FC">
            <w:pPr>
              <w:jc w:val="center"/>
              <w:rPr>
                <w:sz w:val="24"/>
              </w:rPr>
            </w:pPr>
            <w:r>
              <w:rPr>
                <w:rFonts w:hint="eastAsia"/>
                <w:b/>
                <w:bCs/>
                <w:sz w:val="24"/>
              </w:rPr>
              <w:t>项目名称</w:t>
            </w:r>
          </w:p>
        </w:tc>
        <w:tc>
          <w:tcPr>
            <w:tcW w:w="7371" w:type="dxa"/>
            <w:gridSpan w:val="4"/>
            <w:vAlign w:val="center"/>
          </w:tcPr>
          <w:p w14:paraId="3BA2C37E">
            <w:pPr>
              <w:pStyle w:val="14"/>
              <w:jc w:val="center"/>
              <w:rPr>
                <w:rFonts w:hint="default" w:ascii="Times New Roman" w:hAnsi="Times New Roman" w:eastAsia="宋体" w:cs="Times New Roman"/>
                <w:kern w:val="2"/>
                <w:sz w:val="24"/>
                <w:szCs w:val="24"/>
                <w:lang w:val="en-US" w:eastAsia="zh-CN" w:bidi="ar-SA"/>
              </w:rPr>
            </w:pPr>
            <w:r>
              <w:rPr>
                <w:rFonts w:hint="eastAsia" w:ascii="宋体" w:hAnsi="宋体" w:eastAsia="宋体" w:cs="宋体"/>
                <w:kern w:val="2"/>
                <w:sz w:val="24"/>
                <w:szCs w:val="24"/>
                <w:lang w:val="en-US" w:eastAsia="zh-CN" w:bidi="ar-SA"/>
              </w:rPr>
              <w:t>兰州翔鑫工贸有限责任公司液氨罐区搬迁还建项目职业病危害控制效果评价报告</w:t>
            </w:r>
          </w:p>
        </w:tc>
      </w:tr>
      <w:tr w14:paraId="4F8477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263" w:type="dxa"/>
            <w:vAlign w:val="center"/>
          </w:tcPr>
          <w:p w14:paraId="10268FCB">
            <w:pPr>
              <w:jc w:val="center"/>
              <w:rPr>
                <w:b/>
                <w:bCs/>
                <w:sz w:val="24"/>
              </w:rPr>
            </w:pPr>
            <w:r>
              <w:rPr>
                <w:rFonts w:hint="eastAsia"/>
                <w:b/>
                <w:bCs/>
                <w:sz w:val="24"/>
              </w:rPr>
              <w:t>用人单位陪同人</w:t>
            </w:r>
          </w:p>
        </w:tc>
        <w:tc>
          <w:tcPr>
            <w:tcW w:w="2551" w:type="dxa"/>
            <w:tcBorders>
              <w:right w:val="single" w:color="auto" w:sz="4" w:space="0"/>
            </w:tcBorders>
            <w:vAlign w:val="center"/>
          </w:tcPr>
          <w:p w14:paraId="238C3041">
            <w:pPr>
              <w:jc w:val="center"/>
              <w:rPr>
                <w:rFonts w:hint="default" w:eastAsia="宋体"/>
                <w:sz w:val="24"/>
                <w:lang w:val="en-US" w:eastAsia="zh-CN"/>
              </w:rPr>
            </w:pPr>
            <w:r>
              <w:rPr>
                <w:rFonts w:hint="eastAsia"/>
                <w:sz w:val="24"/>
                <w:lang w:val="en-US" w:eastAsia="zh-CN"/>
              </w:rPr>
              <w:t>王鹤羽</w:t>
            </w:r>
          </w:p>
        </w:tc>
        <w:tc>
          <w:tcPr>
            <w:tcW w:w="1560" w:type="dxa"/>
            <w:gridSpan w:val="2"/>
            <w:tcBorders>
              <w:left w:val="single" w:color="auto" w:sz="4" w:space="0"/>
              <w:right w:val="single" w:color="auto" w:sz="4" w:space="0"/>
            </w:tcBorders>
            <w:vAlign w:val="center"/>
          </w:tcPr>
          <w:p w14:paraId="02DFF4BB">
            <w:pPr>
              <w:jc w:val="center"/>
              <w:rPr>
                <w:b/>
                <w:bCs/>
                <w:sz w:val="24"/>
              </w:rPr>
            </w:pPr>
            <w:r>
              <w:rPr>
                <w:rFonts w:hint="eastAsia"/>
                <w:b/>
                <w:bCs/>
                <w:sz w:val="24"/>
              </w:rPr>
              <w:t>联系人</w:t>
            </w:r>
          </w:p>
        </w:tc>
        <w:tc>
          <w:tcPr>
            <w:tcW w:w="3260" w:type="dxa"/>
            <w:tcBorders>
              <w:left w:val="single" w:color="auto" w:sz="4" w:space="0"/>
            </w:tcBorders>
            <w:vAlign w:val="center"/>
          </w:tcPr>
          <w:p w14:paraId="24880B05">
            <w:pPr>
              <w:jc w:val="center"/>
              <w:rPr>
                <w:rFonts w:hint="eastAsia" w:eastAsia="宋体"/>
                <w:sz w:val="24"/>
                <w:lang w:val="en-US" w:eastAsia="zh-CN"/>
              </w:rPr>
            </w:pPr>
            <w:r>
              <w:rPr>
                <w:rFonts w:hint="eastAsia"/>
                <w:sz w:val="24"/>
                <w:lang w:val="en-US" w:eastAsia="zh-CN"/>
              </w:rPr>
              <w:t>王鹤羽</w:t>
            </w:r>
          </w:p>
        </w:tc>
      </w:tr>
      <w:tr w14:paraId="262766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263" w:type="dxa"/>
            <w:vAlign w:val="center"/>
          </w:tcPr>
          <w:p w14:paraId="0E081B11">
            <w:pPr>
              <w:jc w:val="center"/>
              <w:rPr>
                <w:sz w:val="24"/>
              </w:rPr>
            </w:pPr>
            <w:r>
              <w:rPr>
                <w:rFonts w:hint="eastAsia"/>
                <w:b/>
                <w:bCs/>
                <w:sz w:val="24"/>
              </w:rPr>
              <w:t>项目地址</w:t>
            </w:r>
          </w:p>
        </w:tc>
        <w:tc>
          <w:tcPr>
            <w:tcW w:w="7371" w:type="dxa"/>
            <w:gridSpan w:val="4"/>
            <w:vAlign w:val="center"/>
          </w:tcPr>
          <w:p w14:paraId="6814090C">
            <w:pPr>
              <w:jc w:val="center"/>
              <w:rPr>
                <w:rFonts w:hint="default"/>
                <w:sz w:val="24"/>
                <w:lang w:val="en-US"/>
              </w:rPr>
            </w:pPr>
            <w:r>
              <w:rPr>
                <w:rFonts w:hint="eastAsia" w:ascii="宋体" w:hAnsi="宋体" w:eastAsia="宋体" w:cs="宋体"/>
                <w:kern w:val="2"/>
                <w:sz w:val="24"/>
                <w:szCs w:val="24"/>
                <w:lang w:val="en-US" w:eastAsia="zh-CN" w:bidi="ar-SA"/>
              </w:rPr>
              <w:t>兰州石化公司乙烯运行一部厂区内</w:t>
            </w:r>
          </w:p>
        </w:tc>
      </w:tr>
      <w:tr w14:paraId="3A73A0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5" w:hRule="atLeast"/>
          <w:jc w:val="center"/>
        </w:trPr>
        <w:tc>
          <w:tcPr>
            <w:tcW w:w="2263" w:type="dxa"/>
            <w:vAlign w:val="center"/>
          </w:tcPr>
          <w:p w14:paraId="23C73157">
            <w:pPr>
              <w:jc w:val="center"/>
              <w:rPr>
                <w:b/>
                <w:bCs/>
                <w:sz w:val="24"/>
              </w:rPr>
            </w:pPr>
            <w:r>
              <w:rPr>
                <w:b/>
                <w:bCs/>
                <w:sz w:val="24"/>
              </w:rPr>
              <w:t>项目</w:t>
            </w:r>
            <w:r>
              <w:rPr>
                <w:rFonts w:hint="eastAsia"/>
                <w:b/>
                <w:bCs/>
                <w:sz w:val="24"/>
              </w:rPr>
              <w:t>负责人</w:t>
            </w:r>
          </w:p>
        </w:tc>
        <w:tc>
          <w:tcPr>
            <w:tcW w:w="2551" w:type="dxa"/>
            <w:tcBorders>
              <w:right w:val="single" w:color="auto" w:sz="4" w:space="0"/>
            </w:tcBorders>
            <w:vAlign w:val="center"/>
          </w:tcPr>
          <w:p w14:paraId="7CE07352">
            <w:pPr>
              <w:jc w:val="center"/>
              <w:rPr>
                <w:rFonts w:hint="default" w:eastAsia="宋体"/>
                <w:sz w:val="24"/>
                <w:lang w:val="en-US" w:eastAsia="zh-CN"/>
              </w:rPr>
            </w:pPr>
            <w:r>
              <w:rPr>
                <w:rFonts w:hint="eastAsia"/>
                <w:sz w:val="24"/>
                <w:lang w:val="en-US" w:eastAsia="zh-CN"/>
              </w:rPr>
              <w:t>陈泶瑜</w:t>
            </w:r>
          </w:p>
        </w:tc>
        <w:tc>
          <w:tcPr>
            <w:tcW w:w="1560" w:type="dxa"/>
            <w:gridSpan w:val="2"/>
            <w:tcBorders>
              <w:left w:val="single" w:color="auto" w:sz="4" w:space="0"/>
              <w:right w:val="single" w:color="auto" w:sz="4" w:space="0"/>
            </w:tcBorders>
            <w:vAlign w:val="center"/>
          </w:tcPr>
          <w:p w14:paraId="30A766FA">
            <w:pPr>
              <w:jc w:val="left"/>
              <w:rPr>
                <w:b/>
                <w:bCs/>
                <w:sz w:val="24"/>
              </w:rPr>
            </w:pPr>
            <w:r>
              <w:rPr>
                <w:rFonts w:hint="eastAsia"/>
                <w:b/>
                <w:bCs/>
                <w:sz w:val="24"/>
              </w:rPr>
              <w:t>报告审核人</w:t>
            </w:r>
          </w:p>
        </w:tc>
        <w:tc>
          <w:tcPr>
            <w:tcW w:w="3260" w:type="dxa"/>
            <w:tcBorders>
              <w:left w:val="single" w:color="auto" w:sz="4" w:space="0"/>
            </w:tcBorders>
            <w:vAlign w:val="center"/>
          </w:tcPr>
          <w:p w14:paraId="57F3C29C">
            <w:pPr>
              <w:jc w:val="center"/>
              <w:rPr>
                <w:rFonts w:hint="default" w:eastAsia="宋体"/>
                <w:sz w:val="24"/>
                <w:lang w:val="en-US" w:eastAsia="zh-CN"/>
              </w:rPr>
            </w:pPr>
            <w:r>
              <w:rPr>
                <w:rFonts w:hint="eastAsia"/>
                <w:sz w:val="24"/>
                <w:lang w:val="en-US" w:eastAsia="zh-CN"/>
              </w:rPr>
              <w:t>洪江</w:t>
            </w:r>
          </w:p>
        </w:tc>
      </w:tr>
      <w:tr w14:paraId="544541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263" w:type="dxa"/>
            <w:vAlign w:val="center"/>
          </w:tcPr>
          <w:p w14:paraId="28A4B67A">
            <w:pPr>
              <w:jc w:val="center"/>
              <w:rPr>
                <w:b/>
                <w:bCs/>
                <w:sz w:val="24"/>
              </w:rPr>
            </w:pPr>
            <w:r>
              <w:rPr>
                <w:rFonts w:hint="eastAsia"/>
                <w:b/>
                <w:bCs/>
                <w:sz w:val="24"/>
              </w:rPr>
              <w:t>质量负责人</w:t>
            </w:r>
          </w:p>
        </w:tc>
        <w:tc>
          <w:tcPr>
            <w:tcW w:w="2551" w:type="dxa"/>
            <w:tcBorders>
              <w:right w:val="single" w:color="auto" w:sz="4" w:space="0"/>
            </w:tcBorders>
            <w:vAlign w:val="center"/>
          </w:tcPr>
          <w:p w14:paraId="795CFA23">
            <w:pPr>
              <w:jc w:val="center"/>
              <w:rPr>
                <w:sz w:val="24"/>
              </w:rPr>
            </w:pPr>
            <w:r>
              <w:rPr>
                <w:rFonts w:hint="eastAsia" w:ascii="宋体" w:hAnsi="宋体" w:eastAsia="宋体" w:cs="宋体"/>
                <w:sz w:val="24"/>
                <w:szCs w:val="24"/>
                <w:lang w:eastAsia="zh-CN"/>
              </w:rPr>
              <w:t>韩炜烨</w:t>
            </w:r>
          </w:p>
        </w:tc>
        <w:tc>
          <w:tcPr>
            <w:tcW w:w="1560" w:type="dxa"/>
            <w:gridSpan w:val="2"/>
            <w:tcBorders>
              <w:left w:val="single" w:color="auto" w:sz="4" w:space="0"/>
              <w:right w:val="single" w:color="auto" w:sz="4" w:space="0"/>
            </w:tcBorders>
            <w:vAlign w:val="center"/>
          </w:tcPr>
          <w:p w14:paraId="57A21D48">
            <w:pPr>
              <w:jc w:val="left"/>
              <w:rPr>
                <w:b/>
                <w:bCs/>
                <w:sz w:val="24"/>
              </w:rPr>
            </w:pPr>
            <w:r>
              <w:rPr>
                <w:rFonts w:hint="eastAsia"/>
                <w:b/>
                <w:bCs/>
                <w:sz w:val="24"/>
              </w:rPr>
              <w:t>技术负责人</w:t>
            </w:r>
          </w:p>
        </w:tc>
        <w:tc>
          <w:tcPr>
            <w:tcW w:w="3260" w:type="dxa"/>
            <w:tcBorders>
              <w:left w:val="single" w:color="auto" w:sz="4" w:space="0"/>
            </w:tcBorders>
            <w:vAlign w:val="center"/>
          </w:tcPr>
          <w:p w14:paraId="305D95F8">
            <w:pPr>
              <w:jc w:val="center"/>
              <w:rPr>
                <w:rFonts w:hint="default" w:eastAsia="宋体"/>
                <w:sz w:val="24"/>
                <w:lang w:val="en-US" w:eastAsia="zh-CN"/>
              </w:rPr>
            </w:pPr>
            <w:r>
              <w:rPr>
                <w:rFonts w:hint="eastAsia"/>
                <w:sz w:val="24"/>
                <w:lang w:val="en-US" w:eastAsia="zh-CN"/>
              </w:rPr>
              <w:t>蒋陕峰</w:t>
            </w:r>
          </w:p>
        </w:tc>
      </w:tr>
      <w:tr w14:paraId="0B6CFA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263" w:type="dxa"/>
            <w:vAlign w:val="center"/>
          </w:tcPr>
          <w:p w14:paraId="5B23F304">
            <w:pPr>
              <w:jc w:val="center"/>
              <w:rPr>
                <w:b/>
                <w:bCs/>
                <w:sz w:val="24"/>
              </w:rPr>
            </w:pPr>
            <w:r>
              <w:rPr>
                <w:rFonts w:hint="eastAsia"/>
                <w:b/>
                <w:bCs/>
                <w:sz w:val="24"/>
              </w:rPr>
              <w:t>项目组成员</w:t>
            </w:r>
          </w:p>
        </w:tc>
        <w:tc>
          <w:tcPr>
            <w:tcW w:w="7371" w:type="dxa"/>
            <w:gridSpan w:val="4"/>
            <w:vAlign w:val="center"/>
          </w:tcPr>
          <w:p w14:paraId="3B4F1A02">
            <w:pPr>
              <w:jc w:val="center"/>
              <w:rPr>
                <w:rFonts w:hint="default" w:eastAsia="宋体"/>
                <w:sz w:val="24"/>
                <w:lang w:val="en-US" w:eastAsia="zh-CN"/>
              </w:rPr>
            </w:pPr>
            <w:r>
              <w:rPr>
                <w:rFonts w:ascii="仿宋" w:hAnsi="仿宋" w:eastAsia="仿宋" w:cs="仿宋"/>
                <w:color w:val="auto"/>
                <w:spacing w:val="-2"/>
                <w:sz w:val="28"/>
                <w:szCs w:val="28"/>
                <w:highlight w:val="none"/>
              </w:rPr>
              <w:t>兰州石化公司乙烯运行一部厂区内</w:t>
            </w:r>
          </w:p>
        </w:tc>
      </w:tr>
      <w:tr w14:paraId="27C620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263" w:type="dxa"/>
            <w:vAlign w:val="center"/>
          </w:tcPr>
          <w:p w14:paraId="1A486EE1">
            <w:pPr>
              <w:jc w:val="center"/>
              <w:rPr>
                <w:b/>
                <w:bCs/>
                <w:sz w:val="24"/>
              </w:rPr>
            </w:pPr>
            <w:r>
              <w:rPr>
                <w:rFonts w:hint="eastAsia"/>
                <w:b/>
                <w:bCs/>
                <w:sz w:val="24"/>
              </w:rPr>
              <w:t>采样时间</w:t>
            </w:r>
          </w:p>
        </w:tc>
        <w:tc>
          <w:tcPr>
            <w:tcW w:w="7371" w:type="dxa"/>
            <w:gridSpan w:val="4"/>
            <w:vAlign w:val="center"/>
          </w:tcPr>
          <w:p w14:paraId="17774FB5">
            <w:pPr>
              <w:jc w:val="center"/>
              <w:rPr>
                <w:rFonts w:hint="default"/>
                <w:sz w:val="24"/>
                <w:lang w:val="en-US"/>
              </w:rPr>
            </w:pPr>
            <w:r>
              <w:rPr>
                <w:rFonts w:hint="eastAsia" w:ascii="宋体" w:hAnsi="宋体" w:cs="宋体"/>
                <w:sz w:val="24"/>
                <w:szCs w:val="24"/>
                <w:lang w:val="en-US" w:eastAsia="zh-CN"/>
              </w:rPr>
              <w:t>2024年10月28日-10月30日</w:t>
            </w:r>
          </w:p>
        </w:tc>
      </w:tr>
      <w:tr w14:paraId="1BB5EA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23" w:hRule="atLeast"/>
          <w:jc w:val="center"/>
        </w:trPr>
        <w:tc>
          <w:tcPr>
            <w:tcW w:w="2263" w:type="dxa"/>
            <w:vMerge w:val="restart"/>
            <w:vAlign w:val="center"/>
          </w:tcPr>
          <w:p w14:paraId="1FD8FADD">
            <w:pPr>
              <w:jc w:val="center"/>
              <w:rPr>
                <w:b/>
                <w:bCs/>
                <w:sz w:val="24"/>
              </w:rPr>
            </w:pPr>
            <w:r>
              <w:rPr>
                <w:rFonts w:hint="eastAsia"/>
                <w:b/>
                <w:bCs/>
                <w:sz w:val="24"/>
              </w:rPr>
              <w:t>影像资料</w:t>
            </w:r>
          </w:p>
        </w:tc>
        <w:tc>
          <w:tcPr>
            <w:tcW w:w="3459" w:type="dxa"/>
            <w:gridSpan w:val="2"/>
            <w:tcBorders>
              <w:bottom w:val="single" w:color="auto" w:sz="4" w:space="0"/>
              <w:right w:val="single" w:color="auto" w:sz="4" w:space="0"/>
            </w:tcBorders>
            <w:vAlign w:val="center"/>
          </w:tcPr>
          <w:p w14:paraId="6B666ACF">
            <w:pPr>
              <w:pStyle w:val="7"/>
              <w:rPr>
                <w:rFonts w:hint="eastAsia" w:eastAsia="宋体"/>
                <w:lang w:eastAsia="zh-CN"/>
              </w:rPr>
            </w:pPr>
          </w:p>
          <w:p w14:paraId="352B319F">
            <w:pPr>
              <w:pStyle w:val="7"/>
            </w:pPr>
            <w:r>
              <w:rPr>
                <w:rFonts w:hint="eastAsia" w:ascii="Times New Roman" w:hAnsi="Times New Roman" w:eastAsia="仿宋_GB2312"/>
                <w:b/>
                <w:bCs/>
                <w:snapToGrid w:val="0"/>
                <w:color w:val="auto"/>
                <w:sz w:val="24"/>
                <w:highlight w:val="none"/>
                <w:lang w:eastAsia="zh-CN"/>
              </w:rPr>
              <w:drawing>
                <wp:inline distT="0" distB="0" distL="114300" distR="114300">
                  <wp:extent cx="2797175" cy="1320800"/>
                  <wp:effectExtent l="0" t="0" r="6985" b="5080"/>
                  <wp:docPr id="2" name="图片 1"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2"/>
                          <pic:cNvPicPr>
                            <a:picLocks noChangeAspect="1"/>
                          </pic:cNvPicPr>
                        </pic:nvPicPr>
                        <pic:blipFill>
                          <a:blip r:embed="rId6"/>
                          <a:stretch>
                            <a:fillRect/>
                          </a:stretch>
                        </pic:blipFill>
                        <pic:spPr>
                          <a:xfrm>
                            <a:off x="0" y="0"/>
                            <a:ext cx="2797175" cy="1320800"/>
                          </a:xfrm>
                          <a:prstGeom prst="rect">
                            <a:avLst/>
                          </a:prstGeom>
                          <a:noFill/>
                          <a:ln>
                            <a:noFill/>
                          </a:ln>
                        </pic:spPr>
                      </pic:pic>
                    </a:graphicData>
                  </a:graphic>
                </wp:inline>
              </w:drawing>
            </w:r>
          </w:p>
        </w:tc>
        <w:tc>
          <w:tcPr>
            <w:tcW w:w="3912" w:type="dxa"/>
            <w:gridSpan w:val="2"/>
            <w:tcBorders>
              <w:left w:val="single" w:color="auto" w:sz="4" w:space="0"/>
              <w:bottom w:val="single" w:color="auto" w:sz="4" w:space="0"/>
            </w:tcBorders>
            <w:vAlign w:val="center"/>
          </w:tcPr>
          <w:p w14:paraId="2AD87C8F">
            <w:pPr>
              <w:pStyle w:val="7"/>
              <w:rPr>
                <w:rFonts w:hint="eastAsia" w:eastAsia="宋体"/>
                <w:lang w:eastAsia="zh-CN"/>
              </w:rPr>
            </w:pPr>
            <w:r>
              <w:rPr>
                <w:rFonts w:hint="eastAsia" w:ascii="Times New Roman" w:hAnsi="Times New Roman" w:eastAsia="仿宋_GB2312"/>
                <w:b/>
                <w:bCs/>
                <w:snapToGrid w:val="0"/>
                <w:color w:val="auto"/>
                <w:sz w:val="24"/>
                <w:highlight w:val="none"/>
                <w:lang w:eastAsia="zh-CN"/>
              </w:rPr>
              <w:drawing>
                <wp:inline distT="0" distB="0" distL="114300" distR="114300">
                  <wp:extent cx="2806700" cy="1325245"/>
                  <wp:effectExtent l="0" t="0" r="12700" b="635"/>
                  <wp:docPr id="3" name="图片 2"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3"/>
                          <pic:cNvPicPr>
                            <a:picLocks noChangeAspect="1"/>
                          </pic:cNvPicPr>
                        </pic:nvPicPr>
                        <pic:blipFill>
                          <a:blip r:embed="rId7"/>
                          <a:stretch>
                            <a:fillRect/>
                          </a:stretch>
                        </pic:blipFill>
                        <pic:spPr>
                          <a:xfrm>
                            <a:off x="0" y="0"/>
                            <a:ext cx="2806700" cy="1325245"/>
                          </a:xfrm>
                          <a:prstGeom prst="rect">
                            <a:avLst/>
                          </a:prstGeom>
                          <a:noFill/>
                          <a:ln>
                            <a:noFill/>
                          </a:ln>
                        </pic:spPr>
                      </pic:pic>
                    </a:graphicData>
                  </a:graphic>
                </wp:inline>
              </w:drawing>
            </w:r>
          </w:p>
        </w:tc>
      </w:tr>
      <w:tr w14:paraId="7B9B95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50" w:hRule="atLeast"/>
          <w:jc w:val="center"/>
        </w:trPr>
        <w:tc>
          <w:tcPr>
            <w:tcW w:w="2263" w:type="dxa"/>
            <w:vMerge w:val="continue"/>
            <w:vAlign w:val="center"/>
          </w:tcPr>
          <w:p w14:paraId="4754F821">
            <w:pPr>
              <w:jc w:val="center"/>
              <w:rPr>
                <w:b/>
                <w:bCs/>
                <w:sz w:val="24"/>
              </w:rPr>
            </w:pPr>
          </w:p>
        </w:tc>
        <w:tc>
          <w:tcPr>
            <w:tcW w:w="3459" w:type="dxa"/>
            <w:gridSpan w:val="2"/>
            <w:tcBorders>
              <w:top w:val="single" w:color="auto" w:sz="4" w:space="0"/>
              <w:right w:val="single" w:color="auto" w:sz="4" w:space="0"/>
            </w:tcBorders>
            <w:vAlign w:val="center"/>
          </w:tcPr>
          <w:p w14:paraId="3EEA60A3">
            <w:pPr>
              <w:pStyle w:val="7"/>
              <w:rPr>
                <w:rFonts w:hint="eastAsia" w:eastAsia="宋体"/>
                <w:lang w:eastAsia="zh-CN"/>
              </w:rPr>
            </w:pPr>
            <w:r>
              <w:rPr>
                <w:rFonts w:hint="eastAsia" w:ascii="Times New Roman" w:hAnsi="Times New Roman" w:eastAsia="仿宋_GB2312"/>
                <w:b/>
                <w:bCs/>
                <w:snapToGrid w:val="0"/>
                <w:color w:val="auto"/>
                <w:sz w:val="24"/>
                <w:highlight w:val="none"/>
                <w:lang w:eastAsia="zh-CN"/>
              </w:rPr>
              <w:drawing>
                <wp:inline distT="0" distB="0" distL="114300" distR="114300">
                  <wp:extent cx="2816860" cy="1330325"/>
                  <wp:effectExtent l="0" t="0" r="2540" b="10795"/>
                  <wp:docPr id="4" name="图片 3"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descr="5"/>
                          <pic:cNvPicPr>
                            <a:picLocks noChangeAspect="1"/>
                          </pic:cNvPicPr>
                        </pic:nvPicPr>
                        <pic:blipFill>
                          <a:blip r:embed="rId8"/>
                          <a:stretch>
                            <a:fillRect/>
                          </a:stretch>
                        </pic:blipFill>
                        <pic:spPr>
                          <a:xfrm>
                            <a:off x="0" y="0"/>
                            <a:ext cx="2816860" cy="1330325"/>
                          </a:xfrm>
                          <a:prstGeom prst="rect">
                            <a:avLst/>
                          </a:prstGeom>
                          <a:noFill/>
                          <a:ln>
                            <a:noFill/>
                          </a:ln>
                        </pic:spPr>
                      </pic:pic>
                    </a:graphicData>
                  </a:graphic>
                </wp:inline>
              </w:drawing>
            </w:r>
            <w:bookmarkStart w:id="0" w:name="_GoBack"/>
            <w:bookmarkEnd w:id="0"/>
          </w:p>
          <w:p w14:paraId="04523376">
            <w:pPr>
              <w:pStyle w:val="7"/>
              <w:rPr>
                <w:sz w:val="24"/>
              </w:rPr>
            </w:pPr>
          </w:p>
        </w:tc>
        <w:tc>
          <w:tcPr>
            <w:tcW w:w="3912" w:type="dxa"/>
            <w:gridSpan w:val="2"/>
            <w:tcBorders>
              <w:top w:val="single" w:color="auto" w:sz="4" w:space="0"/>
              <w:left w:val="single" w:color="auto" w:sz="4" w:space="0"/>
            </w:tcBorders>
            <w:vAlign w:val="center"/>
          </w:tcPr>
          <w:p w14:paraId="100848CD">
            <w:pPr>
              <w:pStyle w:val="7"/>
              <w:rPr>
                <w:rFonts w:hint="eastAsia" w:eastAsia="宋体"/>
                <w:sz w:val="24"/>
                <w:lang w:eastAsia="zh-CN"/>
              </w:rPr>
            </w:pPr>
            <w:r>
              <w:rPr>
                <w:rFonts w:hint="eastAsia" w:eastAsia="宋体"/>
                <w:sz w:val="24"/>
                <w:lang w:eastAsia="zh-CN"/>
              </w:rPr>
              <w:drawing>
                <wp:inline distT="0" distB="0" distL="114300" distR="114300">
                  <wp:extent cx="2340610" cy="1053465"/>
                  <wp:effectExtent l="0" t="0" r="6350" b="13335"/>
                  <wp:docPr id="1" name="图片 1" descr="11c2e45a6ac4bbba0154d14b8ee1a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1c2e45a6ac4bbba0154d14b8ee1a63"/>
                          <pic:cNvPicPr>
                            <a:picLocks noChangeAspect="1"/>
                          </pic:cNvPicPr>
                        </pic:nvPicPr>
                        <pic:blipFill>
                          <a:blip r:embed="rId9"/>
                          <a:stretch>
                            <a:fillRect/>
                          </a:stretch>
                        </pic:blipFill>
                        <pic:spPr>
                          <a:xfrm>
                            <a:off x="0" y="0"/>
                            <a:ext cx="2340610" cy="1053465"/>
                          </a:xfrm>
                          <a:prstGeom prst="rect">
                            <a:avLst/>
                          </a:prstGeom>
                        </pic:spPr>
                      </pic:pic>
                    </a:graphicData>
                  </a:graphic>
                </wp:inline>
              </w:drawing>
            </w:r>
          </w:p>
        </w:tc>
      </w:tr>
      <w:tr w14:paraId="2746BA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4" w:hRule="atLeast"/>
          <w:jc w:val="center"/>
        </w:trPr>
        <w:tc>
          <w:tcPr>
            <w:tcW w:w="2263" w:type="dxa"/>
            <w:vAlign w:val="center"/>
          </w:tcPr>
          <w:p w14:paraId="72AAAE0C">
            <w:pPr>
              <w:jc w:val="center"/>
              <w:rPr>
                <w:sz w:val="24"/>
              </w:rPr>
            </w:pPr>
            <w:r>
              <w:rPr>
                <w:rFonts w:hint="eastAsia"/>
                <w:sz w:val="24"/>
              </w:rPr>
              <w:t>备注</w:t>
            </w:r>
          </w:p>
        </w:tc>
        <w:tc>
          <w:tcPr>
            <w:tcW w:w="7371" w:type="dxa"/>
            <w:gridSpan w:val="4"/>
          </w:tcPr>
          <w:p w14:paraId="097D3F66">
            <w:pPr>
              <w:rPr>
                <w:sz w:val="24"/>
              </w:rPr>
            </w:pPr>
          </w:p>
          <w:p w14:paraId="407E64BA">
            <w:pPr>
              <w:pStyle w:val="7"/>
              <w:rPr>
                <w:sz w:val="24"/>
                <w:szCs w:val="24"/>
              </w:rPr>
            </w:pPr>
          </w:p>
        </w:tc>
      </w:tr>
    </w:tbl>
    <w:p w14:paraId="015B08E8">
      <w:pPr>
        <w:spacing w:line="20" w:lineRule="exact"/>
        <w:jc w:val="center"/>
        <w:rPr>
          <w:rFonts w:ascii="华文中宋" w:hAnsi="华文中宋" w:eastAsia="华文中宋" w:cs="宋体"/>
          <w:kern w:val="0"/>
          <w:sz w:val="10"/>
          <w:szCs w:val="10"/>
        </w:rPr>
      </w:pPr>
    </w:p>
    <w:sectPr>
      <w:headerReference r:id="rId3" w:type="default"/>
      <w:footerReference r:id="rId4" w:type="default"/>
      <w:pgSz w:w="11906" w:h="16838"/>
      <w:pgMar w:top="1134" w:right="1134" w:bottom="1134" w:left="1134" w:header="851" w:footer="680" w:gutter="0"/>
      <w:cols w:space="425" w:num="1"/>
      <w:docGrid w:type="lines" w:linePitch="312"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Wingdings 2">
    <w:panose1 w:val="05020102010507070707"/>
    <w:charset w:val="02"/>
    <w:family w:val="roman"/>
    <w:pitch w:val="default"/>
    <w:sig w:usb0="00000000" w:usb1="00000000" w:usb2="00000000" w:usb3="00000000" w:csb0="80000000"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方正细黑一简体">
    <w:altName w:val="黑体"/>
    <w:panose1 w:val="00000000000000000000"/>
    <w:charset w:val="86"/>
    <w:family w:val="auto"/>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0"/>
      <w:tblW w:w="0" w:type="auto"/>
      <w:jc w:val="center"/>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213"/>
      <w:gridCol w:w="3212"/>
      <w:gridCol w:w="3213"/>
    </w:tblGrid>
    <w:tr w14:paraId="55715DF5">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213" w:type="dxa"/>
          <w:shd w:val="clear" w:color="auto" w:fill="auto"/>
        </w:tcPr>
        <w:p w14:paraId="2DB07D18">
          <w:pPr>
            <w:pStyle w:val="8"/>
            <w:rPr>
              <w:rFonts w:ascii="方正细黑一简体" w:hAnsi="Arial" w:eastAsia="方正细黑一简体" w:cs="Arial"/>
            </w:rPr>
          </w:pPr>
          <w:r>
            <w:rPr>
              <w:rFonts w:hint="eastAsia" w:ascii="方正细黑一简体" w:hAnsi="Arial" w:eastAsia="方正细黑一简体" w:cs="Arial"/>
            </w:rPr>
            <w:t>202</w:t>
          </w:r>
          <w:r>
            <w:rPr>
              <w:rFonts w:ascii="方正细黑一简体" w:hAnsi="Arial" w:eastAsia="方正细黑一简体" w:cs="Arial"/>
            </w:rPr>
            <w:t>3</w:t>
          </w:r>
          <w:r>
            <w:rPr>
              <w:rFonts w:hint="eastAsia" w:ascii="方正细黑一简体" w:eastAsia="方正细黑一简体" w:cs="Arial"/>
            </w:rPr>
            <w:t>年0</w:t>
          </w:r>
          <w:r>
            <w:rPr>
              <w:rFonts w:ascii="方正细黑一简体" w:eastAsia="方正细黑一简体" w:cs="Arial"/>
            </w:rPr>
            <w:t>3</w:t>
          </w:r>
          <w:r>
            <w:rPr>
              <w:rFonts w:hint="eastAsia" w:ascii="方正细黑一简体" w:eastAsia="方正细黑一简体" w:cs="Arial"/>
            </w:rPr>
            <w:t>月</w:t>
          </w:r>
          <w:r>
            <w:rPr>
              <w:rFonts w:ascii="方正细黑一简体" w:hAnsi="Arial" w:eastAsia="方正细黑一简体" w:cs="Arial"/>
            </w:rPr>
            <w:t>01</w:t>
          </w:r>
          <w:r>
            <w:rPr>
              <w:rFonts w:hint="eastAsia" w:ascii="方正细黑一简体" w:eastAsia="方正细黑一简体" w:cs="Arial"/>
            </w:rPr>
            <w:t>日发布</w:t>
          </w:r>
        </w:p>
      </w:tc>
      <w:tc>
        <w:tcPr>
          <w:tcW w:w="3212" w:type="dxa"/>
          <w:shd w:val="clear" w:color="auto" w:fill="auto"/>
        </w:tcPr>
        <w:p w14:paraId="1706B26A">
          <w:pPr>
            <w:pStyle w:val="8"/>
            <w:jc w:val="center"/>
            <w:rPr>
              <w:rFonts w:ascii="方正细黑一简体" w:hAnsi="Arial" w:eastAsia="方正细黑一简体" w:cs="Arial"/>
            </w:rPr>
          </w:pPr>
          <w:r>
            <w:rPr>
              <w:rFonts w:hint="eastAsia" w:ascii="方正细黑一简体" w:eastAsia="方正细黑一简体" w:cs="Arial"/>
            </w:rPr>
            <w:t>第</w:t>
          </w:r>
          <w:r>
            <w:rPr>
              <w:rFonts w:ascii="方正细黑一简体" w:hAnsi="Arial" w:eastAsia="方正细黑一简体" w:cs="Arial"/>
            </w:rPr>
            <w:t>2</w:t>
          </w:r>
          <w:r>
            <w:rPr>
              <w:rFonts w:hint="eastAsia" w:ascii="方正细黑一简体" w:eastAsia="方正细黑一简体" w:cs="Arial"/>
            </w:rPr>
            <w:t>版</w:t>
          </w:r>
          <w:r>
            <w:rPr>
              <w:rFonts w:hint="eastAsia" w:ascii="方正细黑一简体" w:hAnsi="Arial" w:eastAsia="方正细黑一简体" w:cs="Arial"/>
            </w:rPr>
            <w:t xml:space="preserve">  </w:t>
          </w:r>
          <w:r>
            <w:rPr>
              <w:rFonts w:hint="eastAsia" w:ascii="方正细黑一简体" w:eastAsia="方正细黑一简体" w:cs="Arial"/>
            </w:rPr>
            <w:t>第</w:t>
          </w:r>
          <w:r>
            <w:rPr>
              <w:rFonts w:hint="eastAsia" w:ascii="方正细黑一简体" w:hAnsi="Arial" w:eastAsia="方正细黑一简体" w:cs="Arial"/>
            </w:rPr>
            <w:t>0</w:t>
          </w:r>
          <w:r>
            <w:rPr>
              <w:rFonts w:hint="eastAsia" w:ascii="方正细黑一简体" w:eastAsia="方正细黑一简体" w:cs="Arial"/>
            </w:rPr>
            <w:t>次修订</w:t>
          </w:r>
        </w:p>
      </w:tc>
      <w:tc>
        <w:tcPr>
          <w:tcW w:w="3213" w:type="dxa"/>
          <w:shd w:val="clear" w:color="auto" w:fill="auto"/>
        </w:tcPr>
        <w:p w14:paraId="71F3C3EA">
          <w:pPr>
            <w:pStyle w:val="8"/>
            <w:jc w:val="right"/>
            <w:rPr>
              <w:rFonts w:ascii="方正细黑一简体" w:hAnsi="Arial" w:eastAsia="方正细黑一简体" w:cs="Arial"/>
            </w:rPr>
          </w:pPr>
          <w:r>
            <w:rPr>
              <w:rFonts w:hint="eastAsia" w:ascii="方正细黑一简体" w:hAnsi="Arial" w:eastAsia="方正细黑一简体" w:cs="Arial"/>
            </w:rPr>
            <w:t>202</w:t>
          </w:r>
          <w:r>
            <w:rPr>
              <w:rFonts w:ascii="方正细黑一简体" w:hAnsi="Arial" w:eastAsia="方正细黑一简体" w:cs="Arial"/>
            </w:rPr>
            <w:t>3</w:t>
          </w:r>
          <w:r>
            <w:rPr>
              <w:rFonts w:hint="eastAsia" w:ascii="方正细黑一简体" w:eastAsia="方正细黑一简体" w:cs="Arial"/>
            </w:rPr>
            <w:t>年</w:t>
          </w:r>
          <w:r>
            <w:rPr>
              <w:rFonts w:hint="eastAsia" w:ascii="方正细黑一简体" w:hAnsi="Arial" w:eastAsia="方正细黑一简体" w:cs="Arial"/>
            </w:rPr>
            <w:t>0</w:t>
          </w:r>
          <w:r>
            <w:rPr>
              <w:rFonts w:ascii="方正细黑一简体" w:hAnsi="Arial" w:eastAsia="方正细黑一简体" w:cs="Arial"/>
            </w:rPr>
            <w:t>3</w:t>
          </w:r>
          <w:r>
            <w:rPr>
              <w:rFonts w:hint="eastAsia" w:ascii="方正细黑一简体" w:eastAsia="方正细黑一简体" w:cs="Arial"/>
            </w:rPr>
            <w:t>月</w:t>
          </w:r>
          <w:r>
            <w:rPr>
              <w:rFonts w:hint="eastAsia" w:ascii="方正细黑一简体" w:hAnsi="Arial" w:eastAsia="方正细黑一简体" w:cs="Arial"/>
            </w:rPr>
            <w:t>01</w:t>
          </w:r>
          <w:r>
            <w:rPr>
              <w:rFonts w:hint="eastAsia" w:ascii="方正细黑一简体" w:eastAsia="方正细黑一简体" w:cs="Arial"/>
            </w:rPr>
            <w:t>日实施</w:t>
          </w:r>
        </w:p>
      </w:tc>
    </w:tr>
  </w:tbl>
  <w:p w14:paraId="4A8E83D9">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8E5CC8">
    <w:pPr>
      <w:pStyle w:val="9"/>
      <w:rPr>
        <w:rFonts w:ascii="方正细黑一简体" w:hAnsi="宋体" w:eastAsia="方正细黑一简体"/>
      </w:rPr>
    </w:pPr>
    <w:r>
      <w:rPr>
        <w:rFonts w:hint="eastAsia" w:ascii="方正细黑一简体" w:hAnsi="宋体" w:eastAsia="方正细黑一简体"/>
      </w:rPr>
      <w:t xml:space="preserve">WTT/JL 4901-2021    </w:t>
    </w:r>
    <w:r>
      <w:rPr>
        <w:rFonts w:ascii="方正细黑一简体" w:hAnsi="宋体" w:eastAsia="方正细黑一简体"/>
      </w:rPr>
      <w:t xml:space="preserve">  </w:t>
    </w:r>
    <w:r>
      <w:rPr>
        <w:rFonts w:hint="eastAsia" w:ascii="方正细黑一简体" w:hAnsi="宋体" w:eastAsia="方正细黑一简体"/>
      </w:rPr>
      <w:t xml:space="preserve">                                                                   第1页  共1页</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VjMWJkYzYzMWViZTdhYzVmMTZmZGIxYzU2NmQzZDgifQ=="/>
  </w:docVars>
  <w:rsids>
    <w:rsidRoot w:val="005E6F1A"/>
    <w:rsid w:val="00027346"/>
    <w:rsid w:val="000365A9"/>
    <w:rsid w:val="00051BE4"/>
    <w:rsid w:val="00056506"/>
    <w:rsid w:val="000A4005"/>
    <w:rsid w:val="000C2D6F"/>
    <w:rsid w:val="0014427F"/>
    <w:rsid w:val="00155A95"/>
    <w:rsid w:val="0016647F"/>
    <w:rsid w:val="001B4CD7"/>
    <w:rsid w:val="00225D6A"/>
    <w:rsid w:val="00252E51"/>
    <w:rsid w:val="002A3069"/>
    <w:rsid w:val="002D3849"/>
    <w:rsid w:val="002F7B26"/>
    <w:rsid w:val="00302409"/>
    <w:rsid w:val="00327D83"/>
    <w:rsid w:val="00343166"/>
    <w:rsid w:val="00384A02"/>
    <w:rsid w:val="003F4E41"/>
    <w:rsid w:val="00420852"/>
    <w:rsid w:val="004C07D9"/>
    <w:rsid w:val="004C3D72"/>
    <w:rsid w:val="004F628D"/>
    <w:rsid w:val="0055503D"/>
    <w:rsid w:val="00565018"/>
    <w:rsid w:val="005774AA"/>
    <w:rsid w:val="005C6785"/>
    <w:rsid w:val="005E2886"/>
    <w:rsid w:val="005E6F1A"/>
    <w:rsid w:val="00677C96"/>
    <w:rsid w:val="006B54A2"/>
    <w:rsid w:val="006D238D"/>
    <w:rsid w:val="006E60BD"/>
    <w:rsid w:val="00775192"/>
    <w:rsid w:val="00776D04"/>
    <w:rsid w:val="00784231"/>
    <w:rsid w:val="00786476"/>
    <w:rsid w:val="00796643"/>
    <w:rsid w:val="007A48D9"/>
    <w:rsid w:val="007E0275"/>
    <w:rsid w:val="00813973"/>
    <w:rsid w:val="008371A6"/>
    <w:rsid w:val="00890773"/>
    <w:rsid w:val="008D1019"/>
    <w:rsid w:val="008D6EBD"/>
    <w:rsid w:val="008E0F52"/>
    <w:rsid w:val="0094157E"/>
    <w:rsid w:val="00966F53"/>
    <w:rsid w:val="009F772F"/>
    <w:rsid w:val="009F79A6"/>
    <w:rsid w:val="00A456EB"/>
    <w:rsid w:val="00A559C7"/>
    <w:rsid w:val="00A66010"/>
    <w:rsid w:val="00A86A74"/>
    <w:rsid w:val="00A96B1E"/>
    <w:rsid w:val="00A97CD7"/>
    <w:rsid w:val="00AA042B"/>
    <w:rsid w:val="00AB5F2D"/>
    <w:rsid w:val="00AC146B"/>
    <w:rsid w:val="00AC3C65"/>
    <w:rsid w:val="00AE54CD"/>
    <w:rsid w:val="00AF17BC"/>
    <w:rsid w:val="00B042FD"/>
    <w:rsid w:val="00B14BD7"/>
    <w:rsid w:val="00B524D5"/>
    <w:rsid w:val="00B91A35"/>
    <w:rsid w:val="00B936A2"/>
    <w:rsid w:val="00BA3410"/>
    <w:rsid w:val="00BA44EB"/>
    <w:rsid w:val="00BC5C97"/>
    <w:rsid w:val="00BE151C"/>
    <w:rsid w:val="00C257BB"/>
    <w:rsid w:val="00CC0BE7"/>
    <w:rsid w:val="00CD1852"/>
    <w:rsid w:val="00CD289C"/>
    <w:rsid w:val="00D04896"/>
    <w:rsid w:val="00D04B6D"/>
    <w:rsid w:val="00D1030A"/>
    <w:rsid w:val="00D13C40"/>
    <w:rsid w:val="00D248B2"/>
    <w:rsid w:val="00D33F33"/>
    <w:rsid w:val="00D34C0A"/>
    <w:rsid w:val="00D466FA"/>
    <w:rsid w:val="00D93CA6"/>
    <w:rsid w:val="00D94767"/>
    <w:rsid w:val="00DA5C2E"/>
    <w:rsid w:val="00DC5214"/>
    <w:rsid w:val="00DE3711"/>
    <w:rsid w:val="00E74C85"/>
    <w:rsid w:val="00E93149"/>
    <w:rsid w:val="00E93A88"/>
    <w:rsid w:val="00EA7CE3"/>
    <w:rsid w:val="00EC58F1"/>
    <w:rsid w:val="00ED51B3"/>
    <w:rsid w:val="00EE0265"/>
    <w:rsid w:val="00F558A7"/>
    <w:rsid w:val="00F616D7"/>
    <w:rsid w:val="00FB241A"/>
    <w:rsid w:val="00FC7CFD"/>
    <w:rsid w:val="0331105F"/>
    <w:rsid w:val="05026158"/>
    <w:rsid w:val="051D5EC9"/>
    <w:rsid w:val="1601476C"/>
    <w:rsid w:val="2488088E"/>
    <w:rsid w:val="25795023"/>
    <w:rsid w:val="3B655AD6"/>
    <w:rsid w:val="3FE52CD0"/>
    <w:rsid w:val="4C976614"/>
    <w:rsid w:val="51FD68B8"/>
    <w:rsid w:val="548432AC"/>
    <w:rsid w:val="742909EC"/>
    <w:rsid w:val="748666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2">
    <w:name w:val="Default Paragraph Font"/>
    <w:autoRedefine/>
    <w:semiHidden/>
    <w:unhideWhenUsed/>
    <w:qFormat/>
    <w:uiPriority w:val="1"/>
  </w:style>
  <w:style w:type="table" w:default="1" w:styleId="10">
    <w:name w:val="Normal Table"/>
    <w:autoRedefine/>
    <w:semiHidden/>
    <w:unhideWhenUsed/>
    <w:qFormat/>
    <w:uiPriority w:val="99"/>
    <w:tblPr>
      <w:tblCellMar>
        <w:top w:w="0" w:type="dxa"/>
        <w:left w:w="108" w:type="dxa"/>
        <w:bottom w:w="0" w:type="dxa"/>
        <w:right w:w="108" w:type="dxa"/>
      </w:tblCellMar>
    </w:tblPr>
  </w:style>
  <w:style w:type="paragraph" w:styleId="2">
    <w:name w:val="Body Text First Indent 2"/>
    <w:basedOn w:val="3"/>
    <w:next w:val="4"/>
    <w:autoRedefine/>
    <w:qFormat/>
    <w:uiPriority w:val="0"/>
    <w:pPr>
      <w:ind w:firstLine="420" w:firstLineChars="200"/>
    </w:pPr>
  </w:style>
  <w:style w:type="paragraph" w:styleId="3">
    <w:name w:val="Body Text First Indent"/>
    <w:basedOn w:val="4"/>
    <w:next w:val="4"/>
    <w:qFormat/>
    <w:uiPriority w:val="0"/>
    <w:pPr>
      <w:spacing w:after="120"/>
      <w:ind w:firstLine="420" w:firstLineChars="100"/>
      <w:jc w:val="left"/>
    </w:pPr>
    <w:rPr>
      <w:rFonts w:ascii="Calibri" w:hAnsi="Calibri"/>
      <w:kern w:val="2"/>
      <w:sz w:val="21"/>
    </w:rPr>
  </w:style>
  <w:style w:type="paragraph" w:styleId="4">
    <w:name w:val="Body Text"/>
    <w:basedOn w:val="1"/>
    <w:next w:val="5"/>
    <w:qFormat/>
    <w:uiPriority w:val="0"/>
    <w:pPr>
      <w:spacing w:after="120"/>
    </w:pPr>
  </w:style>
  <w:style w:type="paragraph" w:customStyle="1" w:styleId="5">
    <w:name w:val="xl27"/>
    <w:basedOn w:val="1"/>
    <w:autoRedefine/>
    <w:qFormat/>
    <w:uiPriority w:val="0"/>
    <w:pPr>
      <w:spacing w:before="100" w:beforeAutospacing="1" w:after="100" w:afterAutospacing="1"/>
      <w:jc w:val="center"/>
    </w:pPr>
    <w:rPr>
      <w:rFonts w:ascii="宋体" w:hAnsi="宋体"/>
      <w:sz w:val="24"/>
      <w:szCs w:val="24"/>
    </w:rPr>
  </w:style>
  <w:style w:type="paragraph" w:styleId="6">
    <w:name w:val="Body Text Indent"/>
    <w:basedOn w:val="1"/>
    <w:next w:val="1"/>
    <w:autoRedefine/>
    <w:qFormat/>
    <w:uiPriority w:val="0"/>
    <w:pPr>
      <w:ind w:firstLine="454"/>
    </w:pPr>
    <w:rPr>
      <w:sz w:val="28"/>
      <w:szCs w:val="20"/>
    </w:rPr>
  </w:style>
  <w:style w:type="paragraph" w:styleId="7">
    <w:name w:val="Plain Text"/>
    <w:basedOn w:val="1"/>
    <w:autoRedefine/>
    <w:unhideWhenUsed/>
    <w:qFormat/>
    <w:uiPriority w:val="99"/>
    <w:rPr>
      <w:rFonts w:ascii="宋体" w:hAnsi="Courier New" w:cs="Courier New"/>
      <w:szCs w:val="21"/>
    </w:rPr>
  </w:style>
  <w:style w:type="paragraph" w:styleId="8">
    <w:name w:val="footer"/>
    <w:basedOn w:val="1"/>
    <w:link w:val="13"/>
    <w:autoRedefine/>
    <w:qFormat/>
    <w:uiPriority w:val="0"/>
    <w:pPr>
      <w:tabs>
        <w:tab w:val="center" w:pos="4153"/>
        <w:tab w:val="right" w:pos="8306"/>
      </w:tabs>
      <w:snapToGrid w:val="0"/>
      <w:jc w:val="left"/>
    </w:pPr>
    <w:rPr>
      <w:sz w:val="18"/>
      <w:szCs w:val="18"/>
    </w:rPr>
  </w:style>
  <w:style w:type="paragraph" w:styleId="9">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table" w:styleId="11">
    <w:name w:val="Table Grid"/>
    <w:basedOn w:val="10"/>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3">
    <w:name w:val="页脚 字符"/>
    <w:basedOn w:val="12"/>
    <w:link w:val="8"/>
    <w:autoRedefine/>
    <w:qFormat/>
    <w:uiPriority w:val="0"/>
    <w:rPr>
      <w:kern w:val="2"/>
      <w:sz w:val="18"/>
      <w:szCs w:val="18"/>
    </w:rPr>
  </w:style>
  <w:style w:type="paragraph" w:customStyle="1" w:styleId="14">
    <w:name w:val="2-正文"/>
    <w:basedOn w:val="1"/>
    <w:qFormat/>
    <w:uiPriority w:val="0"/>
    <w:pPr>
      <w:spacing w:line="480" w:lineRule="exact"/>
      <w:ind w:firstLine="480" w:firstLineChars="200"/>
    </w:pPr>
    <w:rPr>
      <w:rFonts w:ascii="宋体" w:hAnsi="宋体"/>
      <w:sz w:val="24"/>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microsoft.com/office/2006/relationships/keyMapCustomizations" Target="customization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MC SYSTEM</Company>
  <Pages>1</Pages>
  <Words>183</Words>
  <Characters>199</Characters>
  <Lines>1</Lines>
  <Paragraphs>1</Paragraphs>
  <TotalTime>0</TotalTime>
  <ScaleCrop>false</ScaleCrop>
  <LinksUpToDate>false</LinksUpToDate>
  <CharactersWithSpaces>230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2021-07-17T13:31:00Z</dcterms:created>
  <dc:creator>匿名用户</dc:creator>
  <cp:lastModifiedBy>手后</cp:lastModifiedBy>
  <cp:lastPrinted>2024-04-23T09:44:00Z</cp:lastPrinted>
  <dcterms:modified xsi:type="dcterms:W3CDTF">2024-12-25T12:35:06Z</dcterms:modified>
  <dc:title>被检查部门</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A3B05A05A12C4EF69D00A10A5488CAA7_13</vt:lpwstr>
  </property>
</Properties>
</file>